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89" w:rsidRPr="00F46E62" w:rsidRDefault="00F46E62" w:rsidP="00F46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167589" w:rsidRPr="00F46E62">
        <w:rPr>
          <w:rFonts w:ascii="Times New Roman" w:hAnsi="Times New Roman" w:cs="Times New Roman"/>
          <w:b/>
          <w:bCs/>
          <w:sz w:val="24"/>
          <w:szCs w:val="24"/>
        </w:rPr>
        <w:t>МБУК «ЦБС г. Белгорода»</w:t>
      </w:r>
      <w:r w:rsidR="00D50E44" w:rsidRPr="00F4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E62">
        <w:rPr>
          <w:rFonts w:ascii="Times New Roman" w:hAnsi="Times New Roman" w:cs="Times New Roman"/>
          <w:b/>
          <w:bCs/>
          <w:sz w:val="24"/>
          <w:szCs w:val="24"/>
        </w:rPr>
        <w:t>регионального проекта</w:t>
      </w:r>
    </w:p>
    <w:p w:rsidR="0027432B" w:rsidRPr="00B00A4A" w:rsidRDefault="00D50E44" w:rsidP="00B00A4A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F46E62">
        <w:rPr>
          <w:rFonts w:ascii="Times New Roman" w:hAnsi="Times New Roman" w:cs="Times New Roman"/>
          <w:b/>
          <w:bCs/>
          <w:sz w:val="24"/>
          <w:szCs w:val="24"/>
        </w:rPr>
        <w:t>«Маршрут выходного дня в библиотеке»</w:t>
      </w:r>
    </w:p>
    <w:tbl>
      <w:tblPr>
        <w:tblStyle w:val="a3"/>
        <w:tblpPr w:leftFromText="180" w:rightFromText="180" w:vertAnchor="text" w:horzAnchor="page" w:tblpX="1570" w:tblpY="168"/>
        <w:tblW w:w="14560" w:type="dxa"/>
        <w:tblLook w:val="04A0" w:firstRow="1" w:lastRow="0" w:firstColumn="1" w:lastColumn="0" w:noHBand="0" w:noVBand="1"/>
      </w:tblPr>
      <w:tblGrid>
        <w:gridCol w:w="704"/>
        <w:gridCol w:w="4468"/>
        <w:gridCol w:w="4680"/>
        <w:gridCol w:w="4708"/>
      </w:tblGrid>
      <w:tr w:rsidR="00843483" w:rsidRPr="004A3011" w:rsidTr="00B66BA9">
        <w:trPr>
          <w:trHeight w:val="132"/>
        </w:trPr>
        <w:tc>
          <w:tcPr>
            <w:tcW w:w="14560" w:type="dxa"/>
            <w:gridSpan w:val="4"/>
            <w:vAlign w:val="center"/>
          </w:tcPr>
          <w:p w:rsidR="00843483" w:rsidRPr="004A3011" w:rsidRDefault="00843483" w:rsidP="0043615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80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43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ЦБС </w:t>
            </w:r>
            <w:proofErr w:type="spellStart"/>
            <w:r w:rsidR="0043615B">
              <w:rPr>
                <w:rFonts w:ascii="Times New Roman" w:hAnsi="Times New Roman" w:cs="Times New Roman"/>
                <w:b/>
                <w:sz w:val="24"/>
                <w:szCs w:val="24"/>
              </w:rPr>
              <w:t>г.Белгорода</w:t>
            </w:r>
            <w:proofErr w:type="spellEnd"/>
            <w:r w:rsidR="004361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01DC" w:rsidRPr="004A3011" w:rsidTr="00B66BA9">
        <w:tc>
          <w:tcPr>
            <w:tcW w:w="704" w:type="dxa"/>
            <w:vAlign w:val="center"/>
          </w:tcPr>
          <w:p w:rsidR="00E701DC" w:rsidRPr="004A3011" w:rsidRDefault="00E701DC" w:rsidP="0043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8" w:type="dxa"/>
            <w:vAlign w:val="center"/>
          </w:tcPr>
          <w:p w:rsidR="00E701DC" w:rsidRPr="004A3011" w:rsidRDefault="00E701DC" w:rsidP="0043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80" w:type="dxa"/>
            <w:vAlign w:val="center"/>
          </w:tcPr>
          <w:p w:rsidR="00E701DC" w:rsidRPr="004A3011" w:rsidRDefault="00E701DC" w:rsidP="0043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</w:t>
            </w:r>
          </w:p>
        </w:tc>
        <w:tc>
          <w:tcPr>
            <w:tcW w:w="4708" w:type="dxa"/>
            <w:vAlign w:val="center"/>
          </w:tcPr>
          <w:p w:rsidR="00E701DC" w:rsidRPr="004A3011" w:rsidRDefault="00E701DC" w:rsidP="0043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Локации маршрута</w:t>
            </w:r>
          </w:p>
        </w:tc>
      </w:tr>
      <w:tr w:rsidR="00843483" w:rsidRPr="004A3011" w:rsidTr="00B66BA9">
        <w:tc>
          <w:tcPr>
            <w:tcW w:w="14560" w:type="dxa"/>
            <w:gridSpan w:val="4"/>
            <w:vAlign w:val="center"/>
          </w:tcPr>
          <w:p w:rsidR="00843483" w:rsidRDefault="006556F0" w:rsidP="0043615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Январь</w:t>
            </w:r>
          </w:p>
        </w:tc>
      </w:tr>
      <w:tr w:rsidR="00BA3B4C" w:rsidRPr="00E71C73" w:rsidTr="00B66BA9">
        <w:tc>
          <w:tcPr>
            <w:tcW w:w="704" w:type="dxa"/>
            <w:vAlign w:val="center"/>
          </w:tcPr>
          <w:p w:rsidR="00BA3B4C" w:rsidRPr="004A3011" w:rsidRDefault="00BA3B4C" w:rsidP="00B66BA9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4468" w:type="dxa"/>
            <w:vAlign w:val="center"/>
          </w:tcPr>
          <w:p w:rsidR="00BA3B4C" w:rsidRPr="009668F0" w:rsidRDefault="00BA3B4C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A3B4C" w:rsidRPr="00136A81" w:rsidRDefault="00BA3B4C" w:rsidP="004361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08" w:type="dxa"/>
            <w:vAlign w:val="center"/>
          </w:tcPr>
          <w:p w:rsidR="005714AE" w:rsidRPr="00095EE7" w:rsidRDefault="005714AE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F" w:rsidRPr="00E71C73" w:rsidTr="00B66BA9">
        <w:tc>
          <w:tcPr>
            <w:tcW w:w="14560" w:type="dxa"/>
            <w:gridSpan w:val="4"/>
            <w:vAlign w:val="center"/>
          </w:tcPr>
          <w:p w:rsidR="008A56EF" w:rsidRPr="008A56EF" w:rsidRDefault="008A56EF" w:rsidP="00B66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F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Февраль</w:t>
            </w:r>
          </w:p>
        </w:tc>
      </w:tr>
      <w:tr w:rsidR="00520F18" w:rsidRPr="00E71C73" w:rsidTr="00B66BA9">
        <w:tc>
          <w:tcPr>
            <w:tcW w:w="704" w:type="dxa"/>
            <w:vAlign w:val="center"/>
          </w:tcPr>
          <w:p w:rsidR="00520F18" w:rsidRPr="004A3011" w:rsidRDefault="00520F18" w:rsidP="00B66BA9">
            <w:pPr>
              <w:pStyle w:val="a4"/>
              <w:ind w:left="0"/>
              <w:contextualSpacing w:val="0"/>
            </w:pPr>
          </w:p>
        </w:tc>
        <w:tc>
          <w:tcPr>
            <w:tcW w:w="4468" w:type="dxa"/>
            <w:vAlign w:val="center"/>
          </w:tcPr>
          <w:p w:rsidR="00520F18" w:rsidRPr="009668F0" w:rsidRDefault="00520F18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0F18" w:rsidRP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14</w:t>
            </w:r>
          </w:p>
          <w:p w:rsidR="00520F18" w:rsidRP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F18" w:rsidRPr="009668F0" w:rsidRDefault="00520F18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0F18" w:rsidRP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4680" w:type="dxa"/>
            <w:vAlign w:val="center"/>
          </w:tcPr>
          <w:p w:rsidR="00520F18" w:rsidRPr="00520F18" w:rsidRDefault="00520F18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Маршрут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708" w:type="dxa"/>
            <w:vAlign w:val="center"/>
          </w:tcPr>
          <w:p w:rsidR="00520F18" w:rsidRPr="0043615B" w:rsidRDefault="00520F18" w:rsidP="0043615B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  <w:color w:val="000000"/>
              </w:rPr>
              <w:t>Игровая.</w:t>
            </w:r>
            <w:r w:rsidRPr="0043615B">
              <w:rPr>
                <w:color w:val="000000"/>
              </w:rPr>
              <w:t xml:space="preserve"> </w:t>
            </w:r>
            <w:r w:rsidRPr="0043615B">
              <w:t>Настольные игры для малышей (Ф.10)</w:t>
            </w:r>
          </w:p>
          <w:p w:rsidR="00520F18" w:rsidRPr="00B66BA9" w:rsidRDefault="00520F18" w:rsidP="00B66BA9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eastAsia="Calibri"/>
                <w:b/>
              </w:rPr>
            </w:pPr>
            <w:r w:rsidRPr="0043615B">
              <w:rPr>
                <w:b/>
                <w:color w:val="000000"/>
              </w:rPr>
              <w:t>Творческая мастерская.</w:t>
            </w:r>
            <w:r w:rsidR="00B66BA9">
              <w:rPr>
                <w:rFonts w:eastAsia="Calibri"/>
                <w:b/>
              </w:rPr>
              <w:t xml:space="preserve"> </w:t>
            </w:r>
            <w:r w:rsidR="0043615B" w:rsidRPr="0043615B">
              <w:t xml:space="preserve">«Кукла «Масленица» из лыка» </w:t>
            </w:r>
            <w:r w:rsidRPr="0043615B">
              <w:t>(Ф.20)</w:t>
            </w:r>
            <w:r w:rsidR="00B66BA9" w:rsidRPr="00B66BA9">
              <w:rPr>
                <w:rFonts w:eastAsia="Calibri"/>
              </w:rPr>
              <w:t>;</w:t>
            </w:r>
            <w:r w:rsidR="00B66BA9">
              <w:rPr>
                <w:rFonts w:eastAsia="Calibri"/>
                <w:b/>
              </w:rPr>
              <w:t xml:space="preserve"> </w:t>
            </w:r>
            <w:r w:rsidRPr="0043615B">
              <w:t>«Подарок к празднику» (Ф.10)</w:t>
            </w:r>
          </w:p>
          <w:p w:rsidR="00520F18" w:rsidRPr="0043615B" w:rsidRDefault="00520F18" w:rsidP="0043615B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  <w:color w:val="000000"/>
              </w:rPr>
              <w:t>Фотозона</w:t>
            </w:r>
            <w:r w:rsidRPr="0043615B">
              <w:rPr>
                <w:rFonts w:eastAsia="Calibri"/>
                <w:b/>
              </w:rPr>
              <w:t xml:space="preserve"> </w:t>
            </w:r>
            <w:r w:rsidRPr="0043615B">
              <w:t>«От ремесла к искусству» (Ф.20)</w:t>
            </w:r>
          </w:p>
          <w:p w:rsidR="00B66BA9" w:rsidRDefault="00520F18" w:rsidP="00B66BA9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eastAsia="Calibri"/>
              </w:rPr>
            </w:pPr>
            <w:r w:rsidRPr="0043615B">
              <w:rPr>
                <w:rFonts w:eastAsia="Calibri"/>
                <w:b/>
              </w:rPr>
              <w:t>Театральная зона.</w:t>
            </w:r>
            <w:r w:rsidRPr="0043615B">
              <w:rPr>
                <w:rFonts w:eastAsia="Calibri"/>
              </w:rPr>
              <w:t xml:space="preserve"> </w:t>
            </w:r>
            <w:r w:rsidRPr="0043615B">
              <w:t>«Зимние забавы» (Ф.20).</w:t>
            </w:r>
          </w:p>
          <w:p w:rsidR="00520F18" w:rsidRPr="00B66BA9" w:rsidRDefault="00520F18" w:rsidP="00096D32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eastAsia="Calibri"/>
              </w:rPr>
            </w:pPr>
            <w:r w:rsidRPr="00B66BA9">
              <w:rPr>
                <w:b/>
                <w:color w:val="000000"/>
              </w:rPr>
              <w:t>Кинозал.</w:t>
            </w:r>
            <w:r w:rsidRPr="00B66BA9">
              <w:rPr>
                <w:rFonts w:eastAsia="Calibri"/>
                <w:b/>
              </w:rPr>
              <w:t xml:space="preserve"> </w:t>
            </w:r>
            <w:r w:rsidRPr="0043615B">
              <w:t>«Про Сидорова Вову» (Ф.10)</w:t>
            </w:r>
          </w:p>
        </w:tc>
      </w:tr>
      <w:tr w:rsidR="003D5C3D" w:rsidRPr="00E71C73" w:rsidTr="00B66BA9">
        <w:tc>
          <w:tcPr>
            <w:tcW w:w="704" w:type="dxa"/>
            <w:vAlign w:val="center"/>
          </w:tcPr>
          <w:p w:rsidR="003D5C3D" w:rsidRPr="004A3011" w:rsidRDefault="003D5C3D" w:rsidP="00B66BA9"/>
        </w:tc>
        <w:tc>
          <w:tcPr>
            <w:tcW w:w="4468" w:type="dxa"/>
            <w:vAlign w:val="center"/>
          </w:tcPr>
          <w:p w:rsidR="003D5C3D" w:rsidRPr="009668F0" w:rsidRDefault="003D5C3D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3D5C3D" w:rsidRPr="009668F0" w:rsidRDefault="003D5C3D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3D5C3D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3D5C3D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3D" w:rsidRPr="00532137" w:rsidRDefault="003D5C3D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5C3D" w:rsidRPr="00532137" w:rsidRDefault="003D5C3D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36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 им. А. Гайдара,</w:t>
            </w:r>
          </w:p>
          <w:p w:rsidR="003D5C3D" w:rsidRDefault="003D5C3D" w:rsidP="004361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3D5C3D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3D" w:rsidRPr="009668F0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5C3D" w:rsidRDefault="003D5C3D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3D5C3D" w:rsidRPr="009668F0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4680" w:type="dxa"/>
            <w:vAlign w:val="center"/>
          </w:tcPr>
          <w:p w:rsidR="003D5C3D" w:rsidRPr="003D5C3D" w:rsidRDefault="003D5C3D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3D">
              <w:rPr>
                <w:rFonts w:ascii="Times New Roman" w:hAnsi="Times New Roman" w:cs="Times New Roman"/>
                <w:sz w:val="24"/>
                <w:szCs w:val="24"/>
              </w:rPr>
              <w:t>«Русская культура: от слова к словесности»</w:t>
            </w:r>
          </w:p>
        </w:tc>
        <w:tc>
          <w:tcPr>
            <w:tcW w:w="4708" w:type="dxa"/>
            <w:vAlign w:val="center"/>
          </w:tcPr>
          <w:p w:rsidR="003D5C3D" w:rsidRPr="0043615B" w:rsidRDefault="003D5C3D" w:rsidP="0043615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Творческая мастерская.</w:t>
            </w:r>
            <w:r w:rsidR="0043615B" w:rsidRPr="0043615B">
              <w:t xml:space="preserve"> </w:t>
            </w:r>
            <w:r w:rsidRPr="0043615B">
              <w:t>«Слова хорошего настроения»</w:t>
            </w:r>
            <w:r w:rsidR="00DD6716">
              <w:t xml:space="preserve"> (ЦГБ)</w:t>
            </w:r>
          </w:p>
          <w:p w:rsidR="003D5C3D" w:rsidRPr="0043615B" w:rsidRDefault="003D5C3D" w:rsidP="0043615B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Фотозона</w:t>
            </w:r>
            <w:r w:rsidRPr="0043615B">
              <w:t>. #ЧИТАТЬНЕВРЕДНО</w:t>
            </w:r>
            <w:r w:rsidR="00DD6716">
              <w:t xml:space="preserve"> (ЦГБ)</w:t>
            </w:r>
          </w:p>
          <w:p w:rsidR="003D5C3D" w:rsidRPr="0043615B" w:rsidRDefault="003D5C3D" w:rsidP="0043615B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Кинозал.</w:t>
            </w:r>
            <w:r w:rsidR="00096D32">
              <w:t xml:space="preserve"> «Собачье сердце»</w:t>
            </w:r>
            <w:r w:rsidRPr="0043615B">
              <w:t xml:space="preserve"> </w:t>
            </w:r>
            <w:r w:rsidR="00DD6716">
              <w:t>(ЦГБ)</w:t>
            </w:r>
          </w:p>
          <w:p w:rsidR="003D5C3D" w:rsidRPr="0043615B" w:rsidRDefault="003D5C3D" w:rsidP="0043615B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Табуретка</w:t>
            </w:r>
            <w:r w:rsidRPr="0043615B">
              <w:t>. «В некотором царстве…»</w:t>
            </w:r>
            <w:r w:rsidR="00DD6716">
              <w:t xml:space="preserve"> (ЦДБ)</w:t>
            </w:r>
          </w:p>
          <w:p w:rsidR="003D5C3D" w:rsidRPr="0043615B" w:rsidRDefault="003D5C3D" w:rsidP="00096D32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Игровая</w:t>
            </w:r>
            <w:r w:rsidRPr="0043615B">
              <w:t>.</w:t>
            </w:r>
            <w:r w:rsidR="0043615B" w:rsidRPr="0043615B">
              <w:t xml:space="preserve"> </w:t>
            </w:r>
            <w:r w:rsidRPr="0043615B">
              <w:t>«Не говори шершавым языком»</w:t>
            </w:r>
            <w:r w:rsidR="00DD6716">
              <w:t xml:space="preserve"> (ф.6)</w:t>
            </w:r>
          </w:p>
        </w:tc>
      </w:tr>
      <w:tr w:rsidR="009C6810" w:rsidRPr="00E71C73" w:rsidTr="00B66BA9">
        <w:tc>
          <w:tcPr>
            <w:tcW w:w="704" w:type="dxa"/>
            <w:vAlign w:val="center"/>
          </w:tcPr>
          <w:p w:rsidR="009C6810" w:rsidRPr="004A3011" w:rsidRDefault="009C6810" w:rsidP="00B66BA9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9C6810" w:rsidRPr="009668F0" w:rsidRDefault="009C6810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C6810" w:rsidRDefault="009C6810" w:rsidP="0043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9C6810" w:rsidRPr="009668F0" w:rsidRDefault="009C6810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680" w:type="dxa"/>
            <w:vAlign w:val="center"/>
          </w:tcPr>
          <w:p w:rsidR="009C6810" w:rsidRPr="00EB7772" w:rsidRDefault="009C6810" w:rsidP="0043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«Сказочный»</w:t>
            </w:r>
          </w:p>
        </w:tc>
        <w:tc>
          <w:tcPr>
            <w:tcW w:w="4708" w:type="dxa"/>
            <w:vAlign w:val="center"/>
          </w:tcPr>
          <w:p w:rsidR="009C6810" w:rsidRPr="00124E51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Фотовыставка</w:t>
            </w:r>
            <w:r>
              <w:t xml:space="preserve"> «Мороз веселью не помеха»</w:t>
            </w:r>
          </w:p>
          <w:p w:rsidR="009C6810" w:rsidRPr="00124E51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124E51">
              <w:rPr>
                <w:b/>
              </w:rPr>
              <w:t>Фотозона</w:t>
            </w:r>
            <w:r>
              <w:t>. «На диване</w:t>
            </w:r>
            <w:r w:rsidRPr="008C7186">
              <w:t>»</w:t>
            </w:r>
          </w:p>
          <w:p w:rsidR="009C6810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124E51">
              <w:rPr>
                <w:b/>
              </w:rPr>
              <w:t>Мастер-класс</w:t>
            </w:r>
            <w:r>
              <w:t xml:space="preserve">. </w:t>
            </w:r>
            <w:r w:rsidRPr="00EB7772">
              <w:t>«</w:t>
            </w:r>
            <w:r>
              <w:t>Самолет</w:t>
            </w:r>
            <w:r w:rsidRPr="00EB7772">
              <w:t>»</w:t>
            </w:r>
            <w:r>
              <w:t>;</w:t>
            </w:r>
          </w:p>
          <w:p w:rsidR="009C6810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FD171E">
              <w:rPr>
                <w:b/>
              </w:rPr>
              <w:t>Литературная</w:t>
            </w:r>
            <w:r>
              <w:t xml:space="preserve">. </w:t>
            </w:r>
            <w:r w:rsidRPr="00DB1B5E">
              <w:t xml:space="preserve"> </w:t>
            </w:r>
            <w:r w:rsidRPr="00EB7772">
              <w:t>«В гости к Винни-Пуху»</w:t>
            </w:r>
            <w:r>
              <w:t>;</w:t>
            </w:r>
          </w:p>
          <w:p w:rsidR="009C6810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FD171E">
              <w:rPr>
                <w:b/>
              </w:rPr>
              <w:t>Игровая</w:t>
            </w:r>
            <w:r>
              <w:t xml:space="preserve">. </w:t>
            </w:r>
            <w:r w:rsidRPr="00EB7772">
              <w:t>«По следам пингвина»</w:t>
            </w:r>
            <w:r>
              <w:t>;</w:t>
            </w:r>
          </w:p>
          <w:p w:rsidR="009C6810" w:rsidRPr="00EB7772" w:rsidRDefault="009C6810" w:rsidP="0043615B">
            <w:pPr>
              <w:pStyle w:val="a4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  <w:r w:rsidRPr="00FD171E">
              <w:rPr>
                <w:b/>
              </w:rPr>
              <w:lastRenderedPageBreak/>
              <w:t>Кинозал.</w:t>
            </w:r>
            <w:r>
              <w:t xml:space="preserve"> «В стране пингвинов»</w:t>
            </w:r>
          </w:p>
        </w:tc>
      </w:tr>
      <w:tr w:rsidR="00B66BA9" w:rsidRPr="00E71C73" w:rsidTr="00B66BA9">
        <w:tc>
          <w:tcPr>
            <w:tcW w:w="704" w:type="dxa"/>
            <w:vAlign w:val="center"/>
          </w:tcPr>
          <w:p w:rsidR="00B66BA9" w:rsidRPr="004A3011" w:rsidRDefault="00B66BA9" w:rsidP="00B66BA9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B66BA9" w:rsidRPr="009668F0" w:rsidRDefault="00B66BA9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BA9" w:rsidRPr="009668F0" w:rsidRDefault="00B66BA9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B66BA9" w:rsidRDefault="00B66BA9" w:rsidP="00B66B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BA9" w:rsidRPr="009668F0" w:rsidRDefault="00B66BA9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B66BA9" w:rsidRPr="00404935" w:rsidRDefault="00B66BA9" w:rsidP="00B66B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BA9" w:rsidRPr="009668F0" w:rsidRDefault="00B66BA9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66BA9" w:rsidRDefault="00B66BA9" w:rsidP="00B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3C5D10" w:rsidRPr="003C5D1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4680" w:type="dxa"/>
            <w:vAlign w:val="center"/>
          </w:tcPr>
          <w:p w:rsidR="00B66BA9" w:rsidRPr="00F16953" w:rsidRDefault="00B66BA9" w:rsidP="00B66BA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953">
              <w:rPr>
                <w:rFonts w:ascii="Times New Roman" w:hAnsi="Times New Roman" w:cs="Times New Roman"/>
                <w:color w:val="000000"/>
              </w:rPr>
              <w:t>«Литературный февраль»</w:t>
            </w:r>
          </w:p>
        </w:tc>
        <w:tc>
          <w:tcPr>
            <w:tcW w:w="4708" w:type="dxa"/>
            <w:vAlign w:val="center"/>
          </w:tcPr>
          <w:p w:rsidR="00B66BA9" w:rsidRPr="00B66BA9" w:rsidRDefault="00B66BA9" w:rsidP="00B66BA9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B66BA9">
              <w:rPr>
                <w:b/>
              </w:rPr>
              <w:t>Игровая.</w:t>
            </w:r>
            <w:r w:rsidRPr="00184603">
              <w:t xml:space="preserve"> </w:t>
            </w:r>
            <w:r w:rsidRPr="00B66BA9">
              <w:t>«Любимый волшебник»</w:t>
            </w:r>
            <w:r w:rsidR="00096D32">
              <w:t xml:space="preserve"> (ф.</w:t>
            </w:r>
            <w:r w:rsidR="007A781B">
              <w:t>19</w:t>
            </w:r>
            <w:r w:rsidR="00096D32">
              <w:t>)</w:t>
            </w:r>
          </w:p>
          <w:p w:rsidR="00B66BA9" w:rsidRPr="00184603" w:rsidRDefault="00B66BA9" w:rsidP="00B66BA9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B66BA9">
              <w:rPr>
                <w:b/>
              </w:rPr>
              <w:t>Творческая мастерская</w:t>
            </w:r>
            <w:r w:rsidRPr="00B66BA9">
              <w:t>.</w:t>
            </w:r>
            <w:r w:rsidRPr="00184603">
              <w:t xml:space="preserve"> «Матрешка»</w:t>
            </w:r>
            <w:r w:rsidR="00096D32">
              <w:t xml:space="preserve"> (ф.</w:t>
            </w:r>
            <w:r w:rsidR="007A781B">
              <w:t>9</w:t>
            </w:r>
            <w:r w:rsidR="00096D32">
              <w:t>)</w:t>
            </w:r>
          </w:p>
          <w:p w:rsidR="00B66BA9" w:rsidRPr="00184603" w:rsidRDefault="00B66BA9" w:rsidP="00B66BA9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B66BA9">
              <w:rPr>
                <w:b/>
              </w:rPr>
              <w:t>Фотозона.</w:t>
            </w:r>
            <w:r w:rsidRPr="00184603">
              <w:t xml:space="preserve"> «</w:t>
            </w:r>
            <w:r>
              <w:t>В гостях у книги</w:t>
            </w:r>
            <w:r w:rsidRPr="00184603">
              <w:t>»</w:t>
            </w:r>
            <w:r w:rsidR="00096D32">
              <w:t xml:space="preserve"> (ф.</w:t>
            </w:r>
            <w:r w:rsidR="007A781B">
              <w:t>16</w:t>
            </w:r>
            <w:r w:rsidR="00096D32">
              <w:t>)</w:t>
            </w:r>
          </w:p>
          <w:p w:rsidR="00B66BA9" w:rsidRPr="00B66BA9" w:rsidRDefault="00B66BA9" w:rsidP="00B66BA9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B66BA9">
              <w:rPr>
                <w:b/>
              </w:rPr>
              <w:t>Табуретка</w:t>
            </w:r>
            <w:r w:rsidRPr="00B66BA9">
              <w:t>. «В волшебной пушкинской стране»</w:t>
            </w:r>
            <w:r w:rsidR="00096D32">
              <w:t xml:space="preserve"> (ф.</w:t>
            </w:r>
            <w:r w:rsidR="007A781B">
              <w:t>19</w:t>
            </w:r>
            <w:r w:rsidR="00096D32">
              <w:t>)</w:t>
            </w:r>
          </w:p>
          <w:p w:rsidR="00B66BA9" w:rsidRPr="00B66BA9" w:rsidRDefault="00B66BA9" w:rsidP="00096D32">
            <w:pPr>
              <w:pStyle w:val="a4"/>
              <w:numPr>
                <w:ilvl w:val="0"/>
                <w:numId w:val="11"/>
              </w:numPr>
              <w:ind w:left="0" w:firstLine="0"/>
              <w:contextualSpacing w:val="0"/>
              <w:jc w:val="both"/>
            </w:pPr>
            <w:r w:rsidRPr="00B66BA9">
              <w:rPr>
                <w:b/>
              </w:rPr>
              <w:t>Кинозал</w:t>
            </w:r>
            <w:r w:rsidRPr="00B66BA9">
              <w:t>.</w:t>
            </w:r>
            <w:r w:rsidRPr="00184603">
              <w:t xml:space="preserve"> </w:t>
            </w:r>
            <w:r w:rsidRPr="00B66BA9">
              <w:t>«Снежная королева»</w:t>
            </w:r>
            <w:r w:rsidR="00096D32">
              <w:t xml:space="preserve"> (ф.7)</w:t>
            </w:r>
          </w:p>
        </w:tc>
      </w:tr>
      <w:tr w:rsidR="003C5D10" w:rsidRPr="00E71C73" w:rsidTr="003C5D10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3C5D1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3C5D10" w:rsidRPr="00404935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4680" w:type="dxa"/>
            <w:vAlign w:val="center"/>
          </w:tcPr>
          <w:p w:rsidR="003C5D10" w:rsidRPr="00F16953" w:rsidRDefault="003C5D10" w:rsidP="003C5D1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953">
              <w:rPr>
                <w:rFonts w:ascii="Times New Roman" w:hAnsi="Times New Roman" w:cs="Times New Roman"/>
                <w:color w:val="000000"/>
              </w:rPr>
              <w:t>«Встреча с прекрасным»</w:t>
            </w:r>
          </w:p>
        </w:tc>
        <w:tc>
          <w:tcPr>
            <w:tcW w:w="4708" w:type="dxa"/>
            <w:vAlign w:val="center"/>
          </w:tcPr>
          <w:p w:rsidR="003C5D10" w:rsidRPr="003C5D10" w:rsidRDefault="003C5D10" w:rsidP="003C5D10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3C5D10">
              <w:rPr>
                <w:b/>
              </w:rPr>
              <w:t>Игровая.</w:t>
            </w:r>
            <w:r w:rsidRPr="003C5D10">
              <w:rPr>
                <w:rFonts w:eastAsia="Calibri"/>
              </w:rPr>
              <w:t xml:space="preserve"> «Путешествие по страницам любимых сказок»</w:t>
            </w:r>
            <w:r w:rsidR="007A781B">
              <w:rPr>
                <w:rFonts w:eastAsia="Calibri"/>
              </w:rPr>
              <w:t xml:space="preserve"> </w:t>
            </w:r>
            <w:r w:rsidR="007A781B">
              <w:t>(ф.7)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 xml:space="preserve">Творческая мастерская. </w:t>
            </w:r>
            <w:r w:rsidRPr="003C5D10">
              <w:rPr>
                <w:bCs/>
              </w:rPr>
              <w:t>«Терракотовые истории»</w:t>
            </w:r>
            <w:r w:rsidR="007A781B">
              <w:rPr>
                <w:bCs/>
              </w:rPr>
              <w:t xml:space="preserve"> </w:t>
            </w:r>
            <w:r w:rsidR="007A781B">
              <w:t>(ф.19)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 xml:space="preserve">Фотозона. </w:t>
            </w:r>
            <w:r w:rsidRPr="003C5D10">
              <w:t xml:space="preserve"> «Фантазии полет…»</w:t>
            </w:r>
            <w:r w:rsidR="007A781B">
              <w:t xml:space="preserve"> (ф.19)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b/>
              </w:rPr>
            </w:pPr>
            <w:r w:rsidRPr="003C5D10">
              <w:rPr>
                <w:b/>
              </w:rPr>
              <w:t xml:space="preserve">Табуретка. </w:t>
            </w:r>
            <w:r w:rsidRPr="003C5D10">
              <w:t>«В его стихах звучит душа»</w:t>
            </w:r>
            <w:r w:rsidR="007A781B">
              <w:t xml:space="preserve"> (ф.16)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jc w:val="both"/>
              <w:rPr>
                <w:rFonts w:eastAsiaTheme="minorHAnsi"/>
                <w:bCs/>
                <w:lang w:eastAsia="en-US"/>
              </w:rPr>
            </w:pPr>
            <w:r w:rsidRPr="003C5D10">
              <w:rPr>
                <w:b/>
              </w:rPr>
              <w:t>Кинозал.</w:t>
            </w:r>
            <w:r w:rsidRPr="003C5D10">
              <w:t xml:space="preserve"> </w:t>
            </w:r>
            <w:r w:rsidRPr="003C5D10">
              <w:rPr>
                <w:bCs/>
              </w:rPr>
              <w:t>«Шедевры мультипликации»</w:t>
            </w:r>
            <w:r w:rsidR="007A781B">
              <w:rPr>
                <w:bCs/>
              </w:rPr>
              <w:t xml:space="preserve"> </w:t>
            </w:r>
            <w:r w:rsidR="007A781B">
              <w:t>(ф.9)</w:t>
            </w:r>
          </w:p>
        </w:tc>
      </w:tr>
      <w:tr w:rsidR="00744548" w:rsidRPr="00E71C73" w:rsidTr="00744548">
        <w:tc>
          <w:tcPr>
            <w:tcW w:w="704" w:type="dxa"/>
            <w:vAlign w:val="center"/>
          </w:tcPr>
          <w:p w:rsidR="00744548" w:rsidRPr="004A3011" w:rsidRDefault="00744548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744548" w:rsidRPr="00B77263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Pr="00B77263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744548" w:rsidRPr="009668F0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Ватутина, 4</w:t>
            </w:r>
          </w:p>
        </w:tc>
        <w:tc>
          <w:tcPr>
            <w:tcW w:w="4680" w:type="dxa"/>
            <w:vAlign w:val="center"/>
          </w:tcPr>
          <w:p w:rsidR="00744548" w:rsidRPr="00F16953" w:rsidRDefault="00744548" w:rsidP="0074454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548">
              <w:rPr>
                <w:rFonts w:ascii="Times New Roman" w:hAnsi="Times New Roman" w:cs="Times New Roman"/>
                <w:color w:val="000000"/>
              </w:rPr>
              <w:t>«Юбилейный», посвященный юбилеям писателей и художников.</w:t>
            </w:r>
          </w:p>
        </w:tc>
        <w:tc>
          <w:tcPr>
            <w:tcW w:w="4708" w:type="dxa"/>
            <w:vAlign w:val="center"/>
          </w:tcPr>
          <w:p w:rsidR="00744548" w:rsidRPr="00744548" w:rsidRDefault="00744548" w:rsidP="00744548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Фотозона.</w:t>
            </w:r>
            <w:r w:rsidRPr="00744548">
              <w:rPr>
                <w:bCs/>
              </w:rPr>
              <w:t xml:space="preserve"> «Лауреат» </w:t>
            </w:r>
          </w:p>
          <w:p w:rsidR="00096D32" w:rsidRDefault="00744548" w:rsidP="00A94177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096D32">
              <w:rPr>
                <w:b/>
                <w:bCs/>
              </w:rPr>
              <w:t>Творческая мастерская</w:t>
            </w:r>
            <w:r w:rsidRPr="00096D32">
              <w:rPr>
                <w:bCs/>
              </w:rPr>
              <w:t xml:space="preserve">. «Вдохновение» </w:t>
            </w:r>
          </w:p>
          <w:p w:rsidR="00744548" w:rsidRPr="00096D32" w:rsidRDefault="00744548" w:rsidP="00A94177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096D32">
              <w:rPr>
                <w:b/>
                <w:bCs/>
              </w:rPr>
              <w:t>Игровая.</w:t>
            </w:r>
            <w:r w:rsidRPr="00096D32">
              <w:rPr>
                <w:bCs/>
              </w:rPr>
              <w:t xml:space="preserve"> «Тайна старинного фолианта»</w:t>
            </w:r>
          </w:p>
          <w:p w:rsidR="00096D32" w:rsidRDefault="00744548" w:rsidP="00096D32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Кинозал.</w:t>
            </w:r>
            <w:r w:rsidRPr="00744548">
              <w:rPr>
                <w:bCs/>
              </w:rPr>
              <w:t xml:space="preserve"> «Портал»</w:t>
            </w:r>
          </w:p>
          <w:p w:rsidR="00744548" w:rsidRPr="00096D32" w:rsidRDefault="00744548" w:rsidP="00096D32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096D32">
              <w:rPr>
                <w:b/>
                <w:bCs/>
              </w:rPr>
              <w:lastRenderedPageBreak/>
              <w:t>Табуретка.</w:t>
            </w:r>
            <w:r w:rsidRPr="00096D32">
              <w:rPr>
                <w:bCs/>
              </w:rPr>
              <w:t xml:space="preserve"> «Л2» (люблю литературу)</w:t>
            </w:r>
          </w:p>
        </w:tc>
      </w:tr>
      <w:tr w:rsidR="003C5D10" w:rsidRPr="00E71C73" w:rsidTr="00B66BA9">
        <w:tc>
          <w:tcPr>
            <w:tcW w:w="14560" w:type="dxa"/>
            <w:gridSpan w:val="4"/>
            <w:vAlign w:val="center"/>
          </w:tcPr>
          <w:p w:rsidR="003C5D10" w:rsidRPr="00FD171E" w:rsidRDefault="003C5D10" w:rsidP="003C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1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Март</w:t>
            </w:r>
          </w:p>
        </w:tc>
      </w:tr>
      <w:tr w:rsidR="003C5D10" w:rsidRPr="00E71C73" w:rsidTr="00B66BA9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3C5D10" w:rsidRPr="009668F0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680" w:type="dxa"/>
            <w:vAlign w:val="center"/>
          </w:tcPr>
          <w:p w:rsidR="003C5D10" w:rsidRPr="009668F0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«Поэтический»</w:t>
            </w:r>
          </w:p>
        </w:tc>
        <w:tc>
          <w:tcPr>
            <w:tcW w:w="4708" w:type="dxa"/>
            <w:vAlign w:val="center"/>
          </w:tcPr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  <w:r w:rsidRPr="0043615B">
              <w:rPr>
                <w:b/>
              </w:rPr>
              <w:t>Персональная выставка картин.</w:t>
            </w:r>
            <w:r w:rsidRPr="0043615B">
              <w:t xml:space="preserve"> «Галерея»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Фотозона.</w:t>
            </w:r>
            <w:r w:rsidRPr="0043615B">
              <w:t xml:space="preserve"> «Весна»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Мастер-класс</w:t>
            </w:r>
            <w:r w:rsidRPr="0043615B">
              <w:t>. 3Д открытка с поэтическим посланием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DD6716">
              <w:rPr>
                <w:b/>
              </w:rPr>
              <w:t>Литературная.</w:t>
            </w:r>
            <w:r w:rsidRPr="0043615B">
              <w:t xml:space="preserve"> «Красота, живущая в стихах»;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 xml:space="preserve">Игровая. </w:t>
            </w:r>
            <w:r w:rsidRPr="0043615B">
              <w:t>«</w:t>
            </w:r>
            <w:proofErr w:type="spellStart"/>
            <w:r w:rsidRPr="0043615B">
              <w:t>ДАНЕТки</w:t>
            </w:r>
            <w:proofErr w:type="spellEnd"/>
            <w:r w:rsidRPr="0043615B">
              <w:t>»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Кинозал</w:t>
            </w:r>
            <w:r>
              <w:rPr>
                <w:i/>
              </w:rPr>
              <w:t>.</w:t>
            </w:r>
            <w:r w:rsidRPr="0043615B">
              <w:rPr>
                <w:i/>
              </w:rPr>
              <w:t xml:space="preserve"> </w:t>
            </w:r>
            <w:r w:rsidRPr="0043615B">
              <w:t>«Стихи читают дети»</w:t>
            </w:r>
          </w:p>
        </w:tc>
      </w:tr>
      <w:tr w:rsidR="003C5D10" w:rsidRPr="00E71C73" w:rsidTr="00B66BA9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5D10" w:rsidRPr="00520F18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14</w:t>
            </w:r>
          </w:p>
          <w:p w:rsidR="003C5D10" w:rsidRPr="00520F18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5D10" w:rsidRPr="0043615B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4680" w:type="dxa"/>
            <w:vAlign w:val="center"/>
          </w:tcPr>
          <w:p w:rsidR="003C5D10" w:rsidRPr="004954BA" w:rsidRDefault="003C5D10" w:rsidP="003C5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54BA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«Весенняя капель или как Март подкрался незаметно»</w:t>
            </w:r>
          </w:p>
        </w:tc>
        <w:tc>
          <w:tcPr>
            <w:tcW w:w="4708" w:type="dxa"/>
            <w:vAlign w:val="center"/>
          </w:tcPr>
          <w:p w:rsidR="003C5D10" w:rsidRPr="00DD6716" w:rsidRDefault="003C5D10" w:rsidP="003C5D10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eastAsia="Calibri"/>
                <w:b/>
              </w:rPr>
            </w:pPr>
            <w:r w:rsidRPr="0043615B">
              <w:rPr>
                <w:rFonts w:eastAsia="Calibri"/>
                <w:b/>
              </w:rPr>
              <w:t>Театральная зона.</w:t>
            </w:r>
            <w:r>
              <w:rPr>
                <w:rFonts w:eastAsia="Calibri"/>
                <w:b/>
              </w:rPr>
              <w:t xml:space="preserve"> </w:t>
            </w:r>
            <w:r w:rsidRPr="00DD6716">
              <w:rPr>
                <w:rFonts w:eastAsia="Calibri"/>
              </w:rPr>
              <w:t>«Литературные произведения о цветах» (Ф.20)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eastAsia="Calibri"/>
              </w:rPr>
            </w:pPr>
            <w:r w:rsidRPr="0043615B">
              <w:rPr>
                <w:rFonts w:eastAsia="Calibri"/>
                <w:b/>
              </w:rPr>
              <w:t>Игровая.</w:t>
            </w:r>
            <w:r w:rsidRPr="0043615B">
              <w:rPr>
                <w:rFonts w:eastAsia="Calibri"/>
              </w:rPr>
              <w:t xml:space="preserve"> </w:t>
            </w:r>
            <w:r w:rsidRPr="0043615B">
              <w:t xml:space="preserve"> </w:t>
            </w:r>
            <w:r w:rsidRPr="0043615B">
              <w:rPr>
                <w:rFonts w:eastAsia="Calibri"/>
              </w:rPr>
              <w:t>Настольные игры для малышей (Ф.10)</w:t>
            </w:r>
          </w:p>
          <w:p w:rsidR="003C5D10" w:rsidRPr="00DD6716" w:rsidRDefault="003C5D10" w:rsidP="003C5D10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eastAsia="Calibri"/>
              </w:rPr>
            </w:pPr>
            <w:r w:rsidRPr="0043615B">
              <w:rPr>
                <w:rFonts w:eastAsia="Calibri"/>
                <w:b/>
              </w:rPr>
              <w:t>Творческая мастерская.</w:t>
            </w:r>
            <w:r>
              <w:rPr>
                <w:rFonts w:eastAsia="Calibri"/>
              </w:rPr>
              <w:t xml:space="preserve"> </w:t>
            </w:r>
            <w:r>
              <w:t>«</w:t>
            </w:r>
            <w:r w:rsidRPr="0043615B">
              <w:t>Праздничное настроение</w:t>
            </w:r>
            <w:r>
              <w:t>»</w:t>
            </w:r>
            <w:r w:rsidRPr="0043615B">
              <w:t xml:space="preserve"> </w:t>
            </w:r>
            <w:r w:rsidRPr="00DD6716">
              <w:rPr>
                <w:rFonts w:eastAsia="Calibri"/>
              </w:rPr>
              <w:t>(Ф.10)</w:t>
            </w:r>
            <w:r>
              <w:rPr>
                <w:rFonts w:eastAsia="Calibri"/>
              </w:rPr>
              <w:t xml:space="preserve">; </w:t>
            </w:r>
            <w:r w:rsidR="00096D32">
              <w:rPr>
                <w:color w:val="000000"/>
              </w:rPr>
              <w:t>«Роспись матрёшек»</w:t>
            </w:r>
            <w:r w:rsidRPr="00DD6716">
              <w:rPr>
                <w:color w:val="000000"/>
              </w:rPr>
              <w:t xml:space="preserve"> (Ф.20)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eastAsia="Calibri"/>
              </w:rPr>
            </w:pPr>
            <w:r w:rsidRPr="0043615B">
              <w:rPr>
                <w:rFonts w:eastAsia="Calibri"/>
                <w:b/>
              </w:rPr>
              <w:t>Фотозона.</w:t>
            </w:r>
            <w:r w:rsidRPr="0043615B">
              <w:rPr>
                <w:rFonts w:eastAsia="Calibri"/>
              </w:rPr>
              <w:t xml:space="preserve"> «От ремесла к искусству» (Ф.20)</w:t>
            </w:r>
          </w:p>
          <w:p w:rsidR="003C5D10" w:rsidRPr="0043615B" w:rsidRDefault="003C5D10" w:rsidP="00096D32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color w:val="000000"/>
              </w:rPr>
            </w:pPr>
            <w:r w:rsidRPr="0043615B">
              <w:rPr>
                <w:rFonts w:eastAsia="Calibri"/>
                <w:b/>
              </w:rPr>
              <w:t>Кинозал.</w:t>
            </w:r>
            <w:r w:rsidRPr="0043615B">
              <w:rPr>
                <w:rFonts w:eastAsia="Calibri"/>
              </w:rPr>
              <w:t xml:space="preserve"> </w:t>
            </w:r>
            <w:r w:rsidRPr="0043615B">
              <w:rPr>
                <w:color w:val="000000"/>
              </w:rPr>
              <w:t xml:space="preserve">«Моя </w:t>
            </w:r>
            <w:r w:rsidR="00096D32">
              <w:rPr>
                <w:color w:val="000000"/>
              </w:rPr>
              <w:t xml:space="preserve">мама волшебница» </w:t>
            </w:r>
            <w:r w:rsidRPr="0043615B">
              <w:rPr>
                <w:color w:val="000000"/>
              </w:rPr>
              <w:t>(Ф.10)</w:t>
            </w:r>
          </w:p>
        </w:tc>
      </w:tr>
      <w:tr w:rsidR="003C5D10" w:rsidRPr="00E71C73" w:rsidTr="00B66BA9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3C5D10" w:rsidRPr="009668F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3C5D10" w:rsidRPr="009668F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3C5D1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3C5D1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10" w:rsidRPr="009668F0" w:rsidRDefault="003C5D10" w:rsidP="003C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C5D10" w:rsidRDefault="003C5D10" w:rsidP="003C5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20F1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3C5D10" w:rsidRPr="009668F0" w:rsidRDefault="003C5D10" w:rsidP="003C5D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4680" w:type="dxa"/>
            <w:vAlign w:val="center"/>
          </w:tcPr>
          <w:p w:rsidR="003C5D10" w:rsidRDefault="003C5D10" w:rsidP="003C5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орнаменте душа народа»</w:t>
            </w:r>
          </w:p>
        </w:tc>
        <w:tc>
          <w:tcPr>
            <w:tcW w:w="4708" w:type="dxa"/>
            <w:vAlign w:val="center"/>
          </w:tcPr>
          <w:p w:rsidR="003C5D10" w:rsidRPr="00DD6716" w:rsidRDefault="003C5D10" w:rsidP="003C5D10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b/>
              </w:rPr>
            </w:pPr>
            <w:r w:rsidRPr="00DD6716">
              <w:rPr>
                <w:b/>
              </w:rPr>
              <w:t>Фотозона.</w:t>
            </w:r>
            <w:r>
              <w:rPr>
                <w:shd w:val="clear" w:color="auto" w:fill="FFFFFF"/>
              </w:rPr>
              <w:t xml:space="preserve"> </w:t>
            </w:r>
            <w:r w:rsidRPr="00DD6716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 xml:space="preserve">Я зову в собеседники </w:t>
            </w:r>
            <w:r w:rsidRPr="00DD6716">
              <w:rPr>
                <w:shd w:val="clear" w:color="auto" w:fill="FFFFFF"/>
              </w:rPr>
              <w:t>время»</w:t>
            </w:r>
            <w:r>
              <w:rPr>
                <w:shd w:val="clear" w:color="auto" w:fill="FFFFFF"/>
              </w:rPr>
              <w:t xml:space="preserve"> </w:t>
            </w:r>
            <w:r>
              <w:t>(ЦГБ)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Кинозал.</w:t>
            </w:r>
            <w:r w:rsidRPr="0043615B">
              <w:t xml:space="preserve"> «</w:t>
            </w:r>
            <w:proofErr w:type="spellStart"/>
            <w:r w:rsidRPr="0043615B">
              <w:t>Абулхаир</w:t>
            </w:r>
            <w:proofErr w:type="spellEnd"/>
            <w:r w:rsidRPr="0043615B">
              <w:t>-хан»</w:t>
            </w:r>
            <w:r>
              <w:t xml:space="preserve"> (ЦГБ)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 xml:space="preserve">Игровая. </w:t>
            </w:r>
            <w:r w:rsidRPr="0043615B">
              <w:t>«Народы дружат книгами»</w:t>
            </w:r>
            <w:r>
              <w:t xml:space="preserve"> (ЦГБ)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Творческая мастерская.</w:t>
            </w:r>
            <w:r w:rsidRPr="0043615B">
              <w:t xml:space="preserve"> «Очарование природы» </w:t>
            </w:r>
            <w:r>
              <w:t>(ф.6)</w:t>
            </w:r>
          </w:p>
          <w:p w:rsidR="003C5D10" w:rsidRPr="0043615B" w:rsidRDefault="003C5D10" w:rsidP="003C5D10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</w:pPr>
            <w:r w:rsidRPr="0043615B">
              <w:rPr>
                <w:b/>
              </w:rPr>
              <w:t>Табуретка.</w:t>
            </w:r>
            <w:r w:rsidRPr="0043615B">
              <w:t xml:space="preserve"> «Творческий вечер белгородского писателя В. </w:t>
            </w:r>
            <w:proofErr w:type="spellStart"/>
            <w:r w:rsidRPr="0043615B">
              <w:t>Черкесова</w:t>
            </w:r>
            <w:proofErr w:type="spellEnd"/>
            <w:r w:rsidRPr="0043615B">
              <w:t>»</w:t>
            </w:r>
            <w:r>
              <w:t xml:space="preserve"> (ф.6)</w:t>
            </w:r>
          </w:p>
        </w:tc>
      </w:tr>
      <w:tr w:rsidR="003C5D10" w:rsidRPr="00E71C73" w:rsidTr="003C5D10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744548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Щорса, 15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744548" w:rsidRPr="00404935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3C5D10" w:rsidRPr="009668F0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4680" w:type="dxa"/>
            <w:vAlign w:val="center"/>
          </w:tcPr>
          <w:p w:rsidR="003C5D10" w:rsidRPr="00F16953" w:rsidRDefault="003C5D10" w:rsidP="003C5D1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953">
              <w:rPr>
                <w:rFonts w:ascii="Times New Roman" w:hAnsi="Times New Roman" w:cs="Times New Roman"/>
                <w:color w:val="000000"/>
              </w:rPr>
              <w:lastRenderedPageBreak/>
              <w:t>«День, пахнущий мимозой»</w:t>
            </w:r>
          </w:p>
        </w:tc>
        <w:tc>
          <w:tcPr>
            <w:tcW w:w="4708" w:type="dxa"/>
            <w:vAlign w:val="center"/>
          </w:tcPr>
          <w:p w:rsidR="003C5D10" w:rsidRPr="003C5D10" w:rsidRDefault="003C5D10" w:rsidP="003C5D10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Игровая.</w:t>
            </w:r>
            <w:r w:rsidRPr="003C5D10">
              <w:t xml:space="preserve"> «Праздник, весны, цветов и любви»</w:t>
            </w:r>
            <w:r w:rsidR="007A781B">
              <w:t xml:space="preserve"> (ф.19)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Творческая мастерская.</w:t>
            </w:r>
            <w:r w:rsidRPr="003C5D10">
              <w:t xml:space="preserve"> «Весенние фантазии»</w:t>
            </w:r>
            <w:r w:rsidR="007A781B">
              <w:t xml:space="preserve"> (ф.9)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Фотозона.</w:t>
            </w:r>
            <w:r w:rsidRPr="003C5D10">
              <w:t xml:space="preserve"> </w:t>
            </w:r>
            <w:r w:rsidRPr="003C5D10">
              <w:rPr>
                <w:rFonts w:eastAsia="Calibri"/>
              </w:rPr>
              <w:t>«Страна русского фольклора»</w:t>
            </w:r>
            <w:r w:rsidR="007A781B">
              <w:rPr>
                <w:rFonts w:eastAsia="Calibri"/>
              </w:rPr>
              <w:t xml:space="preserve"> </w:t>
            </w:r>
            <w:r w:rsidR="007A781B">
              <w:t>(ф.7)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b/>
              </w:rPr>
            </w:pPr>
            <w:r w:rsidRPr="003C5D10">
              <w:rPr>
                <w:b/>
              </w:rPr>
              <w:lastRenderedPageBreak/>
              <w:t>Табуретка.</w:t>
            </w:r>
            <w:r w:rsidRPr="003C5D10">
              <w:t xml:space="preserve"> </w:t>
            </w:r>
            <w:r w:rsidRPr="003C5D10">
              <w:rPr>
                <w:bCs/>
              </w:rPr>
              <w:t>Поэтический салон</w:t>
            </w:r>
            <w:r w:rsidR="007A781B">
              <w:rPr>
                <w:bCs/>
              </w:rPr>
              <w:t xml:space="preserve"> </w:t>
            </w:r>
            <w:r w:rsidR="007A781B">
              <w:t>(ф.16)</w:t>
            </w:r>
          </w:p>
          <w:p w:rsidR="003C5D10" w:rsidRPr="003C5D10" w:rsidRDefault="003C5D10" w:rsidP="003C5D10">
            <w:pPr>
              <w:pStyle w:val="a4"/>
              <w:numPr>
                <w:ilvl w:val="0"/>
                <w:numId w:val="13"/>
              </w:numPr>
              <w:ind w:left="0" w:firstLine="0"/>
              <w:contextualSpacing w:val="0"/>
              <w:jc w:val="both"/>
              <w:rPr>
                <w:rFonts w:eastAsiaTheme="minorHAnsi"/>
                <w:bCs/>
                <w:lang w:eastAsia="en-US"/>
              </w:rPr>
            </w:pPr>
            <w:r w:rsidRPr="003C5D10">
              <w:rPr>
                <w:b/>
              </w:rPr>
              <w:t xml:space="preserve">Кинозал. </w:t>
            </w:r>
            <w:r w:rsidRPr="003C5D10">
              <w:rPr>
                <w:bCs/>
              </w:rPr>
              <w:t>«Старое доброе кино»</w:t>
            </w:r>
            <w:r w:rsidR="007A781B">
              <w:rPr>
                <w:bCs/>
              </w:rPr>
              <w:t xml:space="preserve"> </w:t>
            </w:r>
            <w:r w:rsidR="007A781B">
              <w:t>(ф.16)</w:t>
            </w:r>
          </w:p>
        </w:tc>
      </w:tr>
      <w:tr w:rsidR="003C5D10" w:rsidRPr="00E71C73" w:rsidTr="00744548">
        <w:tc>
          <w:tcPr>
            <w:tcW w:w="704" w:type="dxa"/>
            <w:vAlign w:val="center"/>
          </w:tcPr>
          <w:p w:rsidR="003C5D10" w:rsidRPr="004A3011" w:rsidRDefault="003C5D10" w:rsidP="003C5D10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Костюкова, д.5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B66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744548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744548" w:rsidRPr="00404935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5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4548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Default="00744548" w:rsidP="00744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8F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3C5D10" w:rsidRPr="009668F0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A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4680" w:type="dxa"/>
            <w:vAlign w:val="center"/>
          </w:tcPr>
          <w:p w:rsidR="003C5D10" w:rsidRPr="00F16953" w:rsidRDefault="003C5D10" w:rsidP="003C5D1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953">
              <w:rPr>
                <w:rFonts w:ascii="Times New Roman" w:hAnsi="Times New Roman" w:cs="Times New Roman"/>
                <w:color w:val="000000"/>
              </w:rPr>
              <w:t>«Делу время - потехе час»</w:t>
            </w:r>
          </w:p>
        </w:tc>
        <w:tc>
          <w:tcPr>
            <w:tcW w:w="4708" w:type="dxa"/>
            <w:vAlign w:val="center"/>
          </w:tcPr>
          <w:p w:rsidR="003C5D10" w:rsidRPr="003C5D10" w:rsidRDefault="003C5D10" w:rsidP="00744548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Игровая.</w:t>
            </w:r>
            <w:r w:rsidRPr="00184603">
              <w:t xml:space="preserve"> </w:t>
            </w:r>
            <w:r w:rsidRPr="003C5D10">
              <w:t>«Решаем головоломки»</w:t>
            </w:r>
            <w:r w:rsidR="007A781B">
              <w:t xml:space="preserve"> (ф.9)</w:t>
            </w:r>
          </w:p>
          <w:p w:rsidR="003C5D10" w:rsidRPr="003C5D10" w:rsidRDefault="003C5D10" w:rsidP="00744548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Творческая мастерская.</w:t>
            </w:r>
            <w:r w:rsidRPr="003C5D10">
              <w:t xml:space="preserve"> </w:t>
            </w:r>
            <w:r w:rsidRPr="003C5D10">
              <w:rPr>
                <w:rFonts w:eastAsia="Calibri"/>
              </w:rPr>
              <w:t>«Народные промыслы»</w:t>
            </w:r>
            <w:r w:rsidR="00096D32">
              <w:rPr>
                <w:rFonts w:eastAsia="Calibri"/>
              </w:rPr>
              <w:t xml:space="preserve"> (ф.7)</w:t>
            </w:r>
          </w:p>
          <w:p w:rsidR="003C5D10" w:rsidRPr="003C5D10" w:rsidRDefault="003C5D10" w:rsidP="00744548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Фотозона.</w:t>
            </w:r>
            <w:r w:rsidRPr="003C5D10">
              <w:t xml:space="preserve"> </w:t>
            </w:r>
            <w:r w:rsidR="00096D32">
              <w:t xml:space="preserve">«Как </w:t>
            </w:r>
            <w:proofErr w:type="gramStart"/>
            <w:r w:rsidR="00096D32">
              <w:t xml:space="preserve">на </w:t>
            </w:r>
            <w:r w:rsidRPr="003C5D10">
              <w:t>масляной недели</w:t>
            </w:r>
            <w:proofErr w:type="gramEnd"/>
            <w:r w:rsidRPr="003C5D10">
              <w:t>…»</w:t>
            </w:r>
            <w:r w:rsidR="007A781B">
              <w:t xml:space="preserve"> (ф.16)</w:t>
            </w:r>
          </w:p>
          <w:p w:rsidR="003C5D10" w:rsidRPr="003C5D10" w:rsidRDefault="003C5D10" w:rsidP="00744548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jc w:val="both"/>
            </w:pPr>
            <w:r w:rsidRPr="003C5D10">
              <w:rPr>
                <w:b/>
              </w:rPr>
              <w:t>Табуретка.</w:t>
            </w:r>
            <w:r w:rsidRPr="003C5D10">
              <w:rPr>
                <w:bCs/>
                <w:shd w:val="clear" w:color="auto" w:fill="FFFFFF"/>
              </w:rPr>
              <w:t xml:space="preserve"> </w:t>
            </w:r>
            <w:r w:rsidRPr="003C5D10">
              <w:t>«Самый умный знаток сказок»</w:t>
            </w:r>
            <w:r w:rsidR="007A781B">
              <w:t xml:space="preserve"> (ф.19)</w:t>
            </w:r>
          </w:p>
          <w:p w:rsidR="003C5D10" w:rsidRPr="003C5D10" w:rsidRDefault="003C5D10" w:rsidP="00096D32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5D10">
              <w:rPr>
                <w:b/>
              </w:rPr>
              <w:t>Кинозал.</w:t>
            </w:r>
            <w:r w:rsidRPr="003C5D10">
              <w:t xml:space="preserve"> «В гостях у сказки»</w:t>
            </w:r>
            <w:r w:rsidR="007A781B">
              <w:t xml:space="preserve"> (ф.16)</w:t>
            </w:r>
          </w:p>
        </w:tc>
      </w:tr>
      <w:tr w:rsidR="00744548" w:rsidRPr="00E71C73" w:rsidTr="003C5D10">
        <w:tc>
          <w:tcPr>
            <w:tcW w:w="704" w:type="dxa"/>
            <w:vAlign w:val="center"/>
          </w:tcPr>
          <w:p w:rsidR="00744548" w:rsidRPr="004A3011" w:rsidRDefault="00744548" w:rsidP="00744548">
            <w:pPr>
              <w:ind w:left="360"/>
              <w:jc w:val="center"/>
            </w:pPr>
          </w:p>
        </w:tc>
        <w:tc>
          <w:tcPr>
            <w:tcW w:w="4468" w:type="dxa"/>
            <w:vAlign w:val="center"/>
          </w:tcPr>
          <w:p w:rsidR="00744548" w:rsidRPr="00B77263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44548" w:rsidRPr="00B77263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744548" w:rsidRPr="00B77263" w:rsidRDefault="00744548" w:rsidP="007445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Ватутина, 4</w:t>
            </w:r>
          </w:p>
        </w:tc>
        <w:tc>
          <w:tcPr>
            <w:tcW w:w="4680" w:type="dxa"/>
            <w:vAlign w:val="center"/>
          </w:tcPr>
          <w:p w:rsidR="00744548" w:rsidRPr="00744548" w:rsidRDefault="00744548" w:rsidP="0074454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548">
              <w:rPr>
                <w:rFonts w:ascii="Times New Roman" w:hAnsi="Times New Roman" w:cs="Times New Roman"/>
                <w:color w:val="000000"/>
              </w:rPr>
              <w:t>«Краеведческий навигатор»</w:t>
            </w:r>
          </w:p>
        </w:tc>
        <w:tc>
          <w:tcPr>
            <w:tcW w:w="4708" w:type="dxa"/>
            <w:vAlign w:val="center"/>
          </w:tcPr>
          <w:p w:rsidR="00744548" w:rsidRPr="00744548" w:rsidRDefault="00744548" w:rsidP="00744548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Фотозона.</w:t>
            </w:r>
            <w:r w:rsidRPr="00744548">
              <w:rPr>
                <w:bCs/>
              </w:rPr>
              <w:t xml:space="preserve"> «Ретро </w:t>
            </w:r>
            <w:proofErr w:type="gramStart"/>
            <w:r w:rsidRPr="00744548">
              <w:rPr>
                <w:bCs/>
              </w:rPr>
              <w:t>Белгород</w:t>
            </w:r>
            <w:proofErr w:type="gramEnd"/>
            <w:r w:rsidRPr="00744548">
              <w:rPr>
                <w:bCs/>
              </w:rPr>
              <w:t xml:space="preserve"> и я»</w:t>
            </w:r>
          </w:p>
          <w:p w:rsidR="00744548" w:rsidRPr="00744548" w:rsidRDefault="00744548" w:rsidP="00744548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Творческая мастерская.</w:t>
            </w:r>
            <w:r w:rsidRPr="00744548">
              <w:rPr>
                <w:bCs/>
              </w:rPr>
              <w:t xml:space="preserve"> «Традиции народных мастеров» </w:t>
            </w:r>
          </w:p>
          <w:p w:rsidR="00744548" w:rsidRPr="00744548" w:rsidRDefault="00744548" w:rsidP="00744548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 xml:space="preserve">Игровая. </w:t>
            </w:r>
            <w:proofErr w:type="spellStart"/>
            <w:r w:rsidRPr="00744548">
              <w:rPr>
                <w:b/>
                <w:bCs/>
              </w:rPr>
              <w:t>Квиз</w:t>
            </w:r>
            <w:proofErr w:type="spellEnd"/>
            <w:r w:rsidRPr="00744548">
              <w:rPr>
                <w:b/>
                <w:bCs/>
              </w:rPr>
              <w:t>-турнир</w:t>
            </w:r>
            <w:r w:rsidRPr="00744548">
              <w:rPr>
                <w:bCs/>
              </w:rPr>
              <w:t xml:space="preserve"> «Узнай свой город»</w:t>
            </w:r>
          </w:p>
          <w:p w:rsidR="00744548" w:rsidRPr="00744548" w:rsidRDefault="00744548" w:rsidP="00744548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Ярмарка.</w:t>
            </w:r>
            <w:r w:rsidRPr="00744548">
              <w:rPr>
                <w:bCs/>
              </w:rPr>
              <w:t xml:space="preserve"> «У Белой горы»»</w:t>
            </w:r>
          </w:p>
          <w:p w:rsidR="00744548" w:rsidRPr="00744548" w:rsidRDefault="00744548" w:rsidP="00744548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jc w:val="both"/>
              <w:rPr>
                <w:bCs/>
              </w:rPr>
            </w:pPr>
            <w:r w:rsidRPr="00744548">
              <w:rPr>
                <w:b/>
                <w:bCs/>
              </w:rPr>
              <w:t>Дзен Логово.</w:t>
            </w:r>
            <w:r w:rsidRPr="00744548">
              <w:rPr>
                <w:bCs/>
              </w:rPr>
              <w:t xml:space="preserve"> «Точка старта и возможностей»</w:t>
            </w:r>
          </w:p>
        </w:tc>
      </w:tr>
    </w:tbl>
    <w:p w:rsidR="00881FFD" w:rsidRDefault="00881FFD">
      <w:bookmarkStart w:id="0" w:name="_GoBack"/>
      <w:bookmarkEnd w:id="0"/>
    </w:p>
    <w:p w:rsidR="00881FFD" w:rsidRPr="00881FFD" w:rsidRDefault="00881FFD">
      <w:pPr>
        <w:rPr>
          <w:rFonts w:ascii="Times New Roman" w:hAnsi="Times New Roman" w:cs="Times New Roman"/>
          <w:color w:val="FF0000"/>
        </w:rPr>
      </w:pPr>
    </w:p>
    <w:sectPr w:rsidR="00881FFD" w:rsidRPr="00881FFD" w:rsidSect="00B00A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B01"/>
    <w:multiLevelType w:val="hybridMultilevel"/>
    <w:tmpl w:val="9C08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EA6"/>
    <w:multiLevelType w:val="multilevel"/>
    <w:tmpl w:val="A0682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9247E"/>
    <w:multiLevelType w:val="hybridMultilevel"/>
    <w:tmpl w:val="3B1C2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4339A"/>
    <w:multiLevelType w:val="hybridMultilevel"/>
    <w:tmpl w:val="13B09380"/>
    <w:lvl w:ilvl="0" w:tplc="03B0D2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4C5"/>
    <w:multiLevelType w:val="hybridMultilevel"/>
    <w:tmpl w:val="E81E579A"/>
    <w:lvl w:ilvl="0" w:tplc="4714203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80B77"/>
    <w:multiLevelType w:val="hybridMultilevel"/>
    <w:tmpl w:val="0BB0A8EE"/>
    <w:lvl w:ilvl="0" w:tplc="03B0D2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92F"/>
    <w:multiLevelType w:val="hybridMultilevel"/>
    <w:tmpl w:val="AB82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3A41"/>
    <w:multiLevelType w:val="hybridMultilevel"/>
    <w:tmpl w:val="FEAA8D1C"/>
    <w:lvl w:ilvl="0" w:tplc="41C6D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2863"/>
    <w:multiLevelType w:val="hybridMultilevel"/>
    <w:tmpl w:val="319C84A4"/>
    <w:lvl w:ilvl="0" w:tplc="03B0D2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94181"/>
    <w:multiLevelType w:val="hybridMultilevel"/>
    <w:tmpl w:val="CDC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3A95"/>
    <w:multiLevelType w:val="hybridMultilevel"/>
    <w:tmpl w:val="3B246074"/>
    <w:lvl w:ilvl="0" w:tplc="DA2A3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16D3"/>
    <w:multiLevelType w:val="hybridMultilevel"/>
    <w:tmpl w:val="1BD29CD0"/>
    <w:lvl w:ilvl="0" w:tplc="63AC1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342F"/>
    <w:multiLevelType w:val="hybridMultilevel"/>
    <w:tmpl w:val="609A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20CA"/>
    <w:multiLevelType w:val="hybridMultilevel"/>
    <w:tmpl w:val="0B785950"/>
    <w:lvl w:ilvl="0" w:tplc="E5349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A5E25"/>
    <w:multiLevelType w:val="hybridMultilevel"/>
    <w:tmpl w:val="8FC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3726"/>
    <w:multiLevelType w:val="hybridMultilevel"/>
    <w:tmpl w:val="66844D5C"/>
    <w:lvl w:ilvl="0" w:tplc="2F24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A71AC"/>
    <w:multiLevelType w:val="hybridMultilevel"/>
    <w:tmpl w:val="21783D02"/>
    <w:lvl w:ilvl="0" w:tplc="BE905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32599"/>
    <w:multiLevelType w:val="hybridMultilevel"/>
    <w:tmpl w:val="EA9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05"/>
    <w:rsid w:val="00014485"/>
    <w:rsid w:val="00016E34"/>
    <w:rsid w:val="00043159"/>
    <w:rsid w:val="00047260"/>
    <w:rsid w:val="00095EE7"/>
    <w:rsid w:val="00096D32"/>
    <w:rsid w:val="000A441D"/>
    <w:rsid w:val="000C10FF"/>
    <w:rsid w:val="000D3D77"/>
    <w:rsid w:val="000E404A"/>
    <w:rsid w:val="00136A81"/>
    <w:rsid w:val="00140AD3"/>
    <w:rsid w:val="00154C15"/>
    <w:rsid w:val="001664D1"/>
    <w:rsid w:val="00167589"/>
    <w:rsid w:val="001764DB"/>
    <w:rsid w:val="001A4011"/>
    <w:rsid w:val="002406F3"/>
    <w:rsid w:val="0024690F"/>
    <w:rsid w:val="0027432B"/>
    <w:rsid w:val="0028324B"/>
    <w:rsid w:val="002C0130"/>
    <w:rsid w:val="002D0592"/>
    <w:rsid w:val="00371ED7"/>
    <w:rsid w:val="00371FA3"/>
    <w:rsid w:val="00386D02"/>
    <w:rsid w:val="003C5D10"/>
    <w:rsid w:val="003D5C3D"/>
    <w:rsid w:val="0043615B"/>
    <w:rsid w:val="004639A3"/>
    <w:rsid w:val="004647E3"/>
    <w:rsid w:val="00482EC0"/>
    <w:rsid w:val="0048786C"/>
    <w:rsid w:val="004954BA"/>
    <w:rsid w:val="004F18DB"/>
    <w:rsid w:val="00520F18"/>
    <w:rsid w:val="0053337D"/>
    <w:rsid w:val="005347AE"/>
    <w:rsid w:val="00543C1D"/>
    <w:rsid w:val="00556DF5"/>
    <w:rsid w:val="005714AE"/>
    <w:rsid w:val="0059088E"/>
    <w:rsid w:val="00590E13"/>
    <w:rsid w:val="00591503"/>
    <w:rsid w:val="005C5FC7"/>
    <w:rsid w:val="006556F0"/>
    <w:rsid w:val="0068149C"/>
    <w:rsid w:val="006D4FCB"/>
    <w:rsid w:val="006F7658"/>
    <w:rsid w:val="0073438E"/>
    <w:rsid w:val="00744548"/>
    <w:rsid w:val="00774B10"/>
    <w:rsid w:val="0078477E"/>
    <w:rsid w:val="00785834"/>
    <w:rsid w:val="007A781B"/>
    <w:rsid w:val="007B74DF"/>
    <w:rsid w:val="0081047D"/>
    <w:rsid w:val="00843483"/>
    <w:rsid w:val="00881FFD"/>
    <w:rsid w:val="008A56EF"/>
    <w:rsid w:val="008B2258"/>
    <w:rsid w:val="008C1C46"/>
    <w:rsid w:val="008D4CBC"/>
    <w:rsid w:val="008F633B"/>
    <w:rsid w:val="00924505"/>
    <w:rsid w:val="009C6810"/>
    <w:rsid w:val="009F3CF5"/>
    <w:rsid w:val="00A7781E"/>
    <w:rsid w:val="00AB52F7"/>
    <w:rsid w:val="00AE5568"/>
    <w:rsid w:val="00B00A4A"/>
    <w:rsid w:val="00B1649A"/>
    <w:rsid w:val="00B64695"/>
    <w:rsid w:val="00B66BA9"/>
    <w:rsid w:val="00B86E38"/>
    <w:rsid w:val="00B970B6"/>
    <w:rsid w:val="00BA3B4C"/>
    <w:rsid w:val="00C11F38"/>
    <w:rsid w:val="00C808B0"/>
    <w:rsid w:val="00CE43F8"/>
    <w:rsid w:val="00D37A23"/>
    <w:rsid w:val="00D50E44"/>
    <w:rsid w:val="00D6517F"/>
    <w:rsid w:val="00D7672E"/>
    <w:rsid w:val="00DC6B12"/>
    <w:rsid w:val="00DD1B8C"/>
    <w:rsid w:val="00DD6716"/>
    <w:rsid w:val="00E701DC"/>
    <w:rsid w:val="00E83411"/>
    <w:rsid w:val="00EB7772"/>
    <w:rsid w:val="00EC4B2B"/>
    <w:rsid w:val="00F00DE5"/>
    <w:rsid w:val="00F272F6"/>
    <w:rsid w:val="00F46E62"/>
    <w:rsid w:val="00F5658F"/>
    <w:rsid w:val="00F94020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D087-8D16-4650-AE49-E721A70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0E44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27432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7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Ева Сергеевна</dc:creator>
  <cp:keywords/>
  <dc:description/>
  <cp:lastModifiedBy>WS-24</cp:lastModifiedBy>
  <cp:revision>8</cp:revision>
  <dcterms:created xsi:type="dcterms:W3CDTF">2022-02-07T07:38:00Z</dcterms:created>
  <dcterms:modified xsi:type="dcterms:W3CDTF">2022-04-13T08:39:00Z</dcterms:modified>
</cp:coreProperties>
</file>